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64D2B" w14:textId="518F4991" w:rsidR="00277BB6" w:rsidRPr="001C5E4A" w:rsidRDefault="00BC2265" w:rsidP="001C5E4A">
      <w:pPr>
        <w:rPr>
          <w:sz w:val="36"/>
          <w:szCs w:val="36"/>
          <w:u w:val="single"/>
        </w:rPr>
      </w:pPr>
      <w:r w:rsidRPr="001C5E4A">
        <w:rPr>
          <w:sz w:val="36"/>
          <w:szCs w:val="36"/>
          <w:u w:val="single"/>
        </w:rPr>
        <w:t>Principes d’utilisation d’un</w:t>
      </w:r>
      <w:r w:rsidR="00F46515">
        <w:rPr>
          <w:sz w:val="36"/>
          <w:szCs w:val="36"/>
          <w:u w:val="single"/>
        </w:rPr>
        <w:t>e</w:t>
      </w:r>
      <w:r w:rsidR="000F3BA0">
        <w:rPr>
          <w:sz w:val="36"/>
          <w:szCs w:val="36"/>
          <w:u w:val="single"/>
        </w:rPr>
        <w:t xml:space="preserve"> aide technique </w:t>
      </w:r>
      <w:r w:rsidRPr="001C5E4A">
        <w:rPr>
          <w:sz w:val="36"/>
          <w:szCs w:val="36"/>
          <w:u w:val="single"/>
        </w:rPr>
        <w:t>API</w:t>
      </w:r>
      <w:r w:rsidR="00B15C36" w:rsidRPr="001C5E4A">
        <w:rPr>
          <w:sz w:val="36"/>
          <w:szCs w:val="36"/>
          <w:u w:val="single"/>
        </w:rPr>
        <w:t xml:space="preserve"> en classe</w:t>
      </w:r>
    </w:p>
    <w:p w14:paraId="09475967" w14:textId="77777777" w:rsidR="00CF5D41" w:rsidRDefault="00CF5D41" w:rsidP="00CF5D41"/>
    <w:p w14:paraId="113D89BB" w14:textId="77777777" w:rsidR="00CF5D41" w:rsidRDefault="00CF5D41" w:rsidP="00CF5D41"/>
    <w:p w14:paraId="108B3F71" w14:textId="32ED32A7" w:rsidR="00BC2265" w:rsidRPr="00CF5D41" w:rsidRDefault="00CF5D41">
      <w:r w:rsidRPr="00CF5D41">
        <w:rPr>
          <w:sz w:val="32"/>
          <w:szCs w:val="32"/>
        </w:rPr>
        <w:t>Ecole:</w:t>
      </w:r>
      <w:r>
        <w:t xml:space="preserve"> ____________________________________________________________________________________________</w:t>
      </w:r>
    </w:p>
    <w:p w14:paraId="490D9D34" w14:textId="77777777" w:rsidR="00BC2265" w:rsidRPr="00BC2265" w:rsidRDefault="00BC2265">
      <w:pPr>
        <w:rPr>
          <w:sz w:val="40"/>
          <w:szCs w:val="40"/>
        </w:rPr>
      </w:pPr>
    </w:p>
    <w:tbl>
      <w:tblPr>
        <w:tblW w:w="9640" w:type="dxa"/>
        <w:tblInd w:w="-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199"/>
      </w:tblGrid>
      <w:tr w:rsidR="00BC2265" w:rsidRPr="00BC2265" w14:paraId="483A4F50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2A54B4D9" w14:textId="5C1E0901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1.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0EAAC453" w14:textId="7FAA1867" w:rsidR="00BC2265" w:rsidRPr="00BC2265" w:rsidRDefault="00BC2265" w:rsidP="005E32E7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Utiliser</w:t>
            </w: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</w:t>
            </w:r>
            <w:r w:rsidR="000F3BA0">
              <w:rPr>
                <w:rFonts w:ascii="Calibri" w:hAnsi="Calibri" w:cs="Times New Roman"/>
                <w:sz w:val="32"/>
                <w:szCs w:val="32"/>
                <w:lang w:val="fr-CH"/>
              </w:rPr>
              <w:t>mon</w:t>
            </w:r>
            <w:r w:rsidR="00041C52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outil API</w:t>
            </w: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uniquement </w:t>
            </w:r>
            <w:r w:rsidR="00174F30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dans un but </w:t>
            </w: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pédagogique </w:t>
            </w:r>
            <w:r w:rsidR="00174F30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et selon </w:t>
            </w:r>
            <w:r w:rsidR="0040041F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le cadre </w:t>
            </w:r>
            <w:r w:rsidR="00041C52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défini </w:t>
            </w:r>
            <w:r w:rsidR="00FC2E2B">
              <w:rPr>
                <w:rFonts w:ascii="Calibri" w:hAnsi="Calibri" w:cs="Times New Roman"/>
                <w:sz w:val="32"/>
                <w:szCs w:val="32"/>
                <w:lang w:val="fr-CH"/>
              </w:rPr>
              <w:t>par le</w:t>
            </w:r>
            <w:r w:rsidR="0040041F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projet BEP</w:t>
            </w:r>
            <w:r w:rsidR="005E32E7">
              <w:rPr>
                <w:rFonts w:ascii="Calibri" w:hAnsi="Calibri" w:cs="Times New Roman"/>
                <w:sz w:val="32"/>
                <w:szCs w:val="32"/>
                <w:lang w:val="fr-CH"/>
              </w:rPr>
              <w:t>. Les livres numériques reçus sont à usage personnel (ne pas les transmettre !).</w:t>
            </w:r>
          </w:p>
        </w:tc>
      </w:tr>
      <w:tr w:rsidR="00BC2265" w:rsidRPr="00BC2265" w14:paraId="2B62F33E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00017B85" w14:textId="074C3FBC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2.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53EC4D6B" w14:textId="67E0A6DE" w:rsidR="00BC2265" w:rsidRPr="00BC2265" w:rsidRDefault="00041C52" w:rsidP="00F46515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Informer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m</w:t>
            </w:r>
            <w:r w:rsidR="00F46515">
              <w:rPr>
                <w:rFonts w:ascii="Calibri" w:hAnsi="Calibri" w:cs="Times New Roman"/>
                <w:sz w:val="32"/>
                <w:szCs w:val="32"/>
                <w:lang w:val="fr-CH"/>
              </w:rPr>
              <w:t>es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enseignant</w:t>
            </w:r>
            <w:r w:rsidR="00F46515">
              <w:rPr>
                <w:rFonts w:ascii="Calibri" w:hAnsi="Calibri" w:cs="Times New Roman"/>
                <w:sz w:val="32"/>
                <w:szCs w:val="32"/>
                <w:lang w:val="fr-CH"/>
              </w:rPr>
              <w:t>s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de l’utilisation de mon 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out</w:t>
            </w:r>
            <w:r w:rsidR="00BC2265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l (cf </w:t>
            </w:r>
            <w:hyperlink r:id="rId6" w:history="1">
              <w:r w:rsidRPr="00041C52">
                <w:rPr>
                  <w:rStyle w:val="Lienhypertexte"/>
                  <w:rFonts w:ascii="Calibri" w:hAnsi="Calibri" w:cs="Times New Roman"/>
                  <w:sz w:val="32"/>
                  <w:szCs w:val="32"/>
                  <w:lang w:val="fr-CH"/>
                </w:rPr>
                <w:t>poster API</w:t>
              </w:r>
            </w:hyperlink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)</w:t>
            </w:r>
          </w:p>
        </w:tc>
      </w:tr>
      <w:tr w:rsidR="00BC2265" w:rsidRPr="00BC2265" w14:paraId="46409B99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0E1A4C0C" w14:textId="1335D702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3.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21E41684" w14:textId="4326D521" w:rsidR="00BC2265" w:rsidRPr="00BC2265" w:rsidRDefault="00174F30" w:rsidP="00BC2265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L’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out</w:t>
            </w:r>
            <w:r w:rsidR="00BC2265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l</w:t>
            </w:r>
            <w:r w:rsidR="00041C52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est sous m</w:t>
            </w:r>
            <w:r w:rsidR="00BC2265">
              <w:rPr>
                <w:rFonts w:ascii="Calibri" w:hAnsi="Calibri" w:cs="Times New Roman"/>
                <w:sz w:val="32"/>
                <w:szCs w:val="32"/>
                <w:lang w:val="fr-CH"/>
              </w:rPr>
              <w:t>a propre responsabilité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. Je m'engage à avoir mon out</w:t>
            </w:r>
            <w:r w:rsidR="00041C52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l API chargé et à l'ut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liser. </w:t>
            </w:r>
          </w:p>
        </w:tc>
      </w:tr>
      <w:tr w:rsidR="00BC2265" w:rsidRPr="00BC2265" w14:paraId="31E66736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379E07A9" w14:textId="138614B0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4.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4498B862" w14:textId="319B8AEB" w:rsidR="00BC2265" w:rsidRPr="00BC2265" w:rsidRDefault="00BC2265" w:rsidP="00BC2265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Mon out</w:t>
            </w:r>
            <w:r w:rsidR="00397C8C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l est invisible en dehors des leçons (récréat</w:t>
            </w:r>
            <w:r w:rsidR="006B4D7E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on et chemin de l'école, par exemple). </w:t>
            </w:r>
          </w:p>
        </w:tc>
      </w:tr>
      <w:tr w:rsidR="00BC2265" w:rsidRPr="00BC2265" w14:paraId="65E48A91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6F1253C3" w14:textId="19D456D1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5.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2D24552E" w14:textId="23E7767C" w:rsidR="00BC2265" w:rsidRPr="00BC2265" w:rsidRDefault="000F3BA0" w:rsidP="000F3BA0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Durant la gym, 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les récréat</w:t>
            </w:r>
            <w:r w:rsidR="000D4554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ons ou la chorale,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mon out</w:t>
            </w:r>
            <w:r w:rsidR="00953B2D">
              <w:rPr>
                <w:rFonts w:ascii="Calibri" w:hAnsi="Calibri" w:cs="Times New Roman"/>
                <w:sz w:val="32"/>
                <w:szCs w:val="32"/>
                <w:lang w:val="fr-CH"/>
              </w:rPr>
              <w:t>i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l doit être laissé en sécurité. </w:t>
            </w:r>
          </w:p>
        </w:tc>
      </w:tr>
      <w:tr w:rsidR="00BC2265" w:rsidRPr="00BC2265" w14:paraId="7209C894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0BA4DA1C" w14:textId="02135038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6.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4E501A32" w14:textId="04C3FD74" w:rsidR="00BC2265" w:rsidRPr="00BC2265" w:rsidRDefault="00FC2E2B" w:rsidP="00196F17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Apporter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un écouteur 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pour écouter les textes (</w:t>
            </w:r>
            <w:hyperlink r:id="rId7" w:history="1">
              <w:r w:rsidRPr="00196F17">
                <w:rPr>
                  <w:rStyle w:val="Lienhypertexte"/>
                  <w:rFonts w:ascii="Calibri" w:hAnsi="Calibri" w:cs="Times New Roman"/>
                  <w:sz w:val="32"/>
                  <w:szCs w:val="32"/>
                  <w:lang w:val="fr-CH"/>
                </w:rPr>
                <w:t>lecteur numérique</w:t>
              </w:r>
            </w:hyperlink>
            <w:r w:rsidR="00196F17">
              <w:rPr>
                <w:rFonts w:ascii="Calibri" w:hAnsi="Calibri" w:cs="Times New Roman"/>
                <w:sz w:val="32"/>
                <w:szCs w:val="32"/>
                <w:lang w:val="fr-CH"/>
              </w:rPr>
              <w:t>)</w:t>
            </w:r>
          </w:p>
        </w:tc>
      </w:tr>
      <w:tr w:rsidR="00BC2265" w:rsidRPr="00BC2265" w14:paraId="025AE1B8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7C60BC7D" w14:textId="39F921FA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7.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262C08D0" w14:textId="17847A6A" w:rsidR="00BC2265" w:rsidRPr="00BC2265" w:rsidRDefault="00FC2E2B" w:rsidP="00BC2265">
            <w:pPr>
              <w:spacing w:before="100" w:beforeAutospacing="1" w:after="100" w:afterAutospacing="1"/>
              <w:ind w:left="153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Ne pas se connecter à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internet </w:t>
            </w:r>
            <w:r w:rsidR="000F3BA0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à l’école </w:t>
            </w:r>
            <w:r w:rsidR="00BC2265"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même si un WIFI est disponible. (Mode avion) </w:t>
            </w:r>
          </w:p>
        </w:tc>
      </w:tr>
      <w:tr w:rsidR="00BC2265" w:rsidRPr="00BC2265" w14:paraId="25F9FD76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23E3CB86" w14:textId="0314AE4B" w:rsidR="00BC2265" w:rsidRPr="00BC2265" w:rsidRDefault="00BC2265" w:rsidP="00B15C36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>9.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  <w:hideMark/>
          </w:tcPr>
          <w:p w14:paraId="6F8CFE9B" w14:textId="72E2028E" w:rsidR="00FC2E2B" w:rsidRDefault="00BC2265" w:rsidP="00BC2265">
            <w:pPr>
              <w:spacing w:before="100" w:beforeAutospacing="1" w:after="100" w:afterAutospacing="1"/>
              <w:ind w:left="153"/>
              <w:rPr>
                <w:rFonts w:ascii="Calibri" w:hAnsi="Calibri" w:cs="Times New Roman"/>
                <w:sz w:val="32"/>
                <w:szCs w:val="32"/>
                <w:lang w:val="fr-CH"/>
              </w:rPr>
            </w:pPr>
            <w:r w:rsidRPr="00BC2265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L'enseignant peut me demander ponctuellement </w:t>
            </w:r>
            <w:r w:rsidR="000F3BA0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de ne pas </w:t>
            </w:r>
            <w:r w:rsidR="00FC2E2B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utiliser </w:t>
            </w:r>
            <w:r w:rsidR="000F3BA0">
              <w:rPr>
                <w:rFonts w:ascii="Calibri" w:hAnsi="Calibri" w:cs="Times New Roman"/>
                <w:sz w:val="32"/>
                <w:szCs w:val="32"/>
                <w:lang w:val="fr-CH"/>
              </w:rPr>
              <w:t>l’appareil ou de manière réduite en fonction du but</w:t>
            </w:r>
            <w:r w:rsidR="00FC2E2B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pédagogique poursuivi (cf </w:t>
            </w:r>
            <w:hyperlink r:id="rId8" w:history="1">
              <w:r w:rsidR="00196F17">
                <w:rPr>
                  <w:rStyle w:val="Lienhypertexte"/>
                  <w:rFonts w:ascii="Calibri" w:hAnsi="Calibri" w:cs="Times New Roman"/>
                  <w:sz w:val="32"/>
                  <w:szCs w:val="32"/>
                  <w:lang w:val="fr-CH"/>
                </w:rPr>
                <w:t>c</w:t>
              </w:r>
              <w:r w:rsidR="00FC2E2B" w:rsidRPr="00FC2E2B">
                <w:rPr>
                  <w:rStyle w:val="Lienhypertexte"/>
                  <w:rFonts w:ascii="Calibri" w:hAnsi="Calibri" w:cs="Times New Roman"/>
                  <w:sz w:val="32"/>
                  <w:szCs w:val="32"/>
                  <w:lang w:val="fr-CH"/>
                </w:rPr>
                <w:t>ouleurs</w:t>
              </w:r>
            </w:hyperlink>
            <w:r w:rsidR="00FC2E2B">
              <w:rPr>
                <w:rFonts w:ascii="Calibri" w:hAnsi="Calibri" w:cs="Times New Roman"/>
                <w:sz w:val="32"/>
                <w:szCs w:val="32"/>
                <w:lang w:val="fr-CH"/>
              </w:rPr>
              <w:t>)</w:t>
            </w:r>
            <w:bookmarkStart w:id="0" w:name="_GoBack"/>
            <w:bookmarkEnd w:id="0"/>
          </w:p>
          <w:p w14:paraId="069E8965" w14:textId="76B84FDD" w:rsidR="00BC2265" w:rsidRPr="000F3BA0" w:rsidRDefault="00FC2E2B" w:rsidP="000F3BA0">
            <w:pPr>
              <w:spacing w:before="100" w:beforeAutospacing="1" w:after="100" w:afterAutospacing="1"/>
              <w:ind w:left="153"/>
              <w:jc w:val="center"/>
              <w:rPr>
                <w:rFonts w:ascii="Calibri" w:hAnsi="Calibri" w:cs="Times New Roman"/>
                <w:sz w:val="28"/>
                <w:szCs w:val="28"/>
                <w:lang w:val="fr-CH"/>
              </w:rPr>
            </w:pPr>
            <w:r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iPad=&gt; possibilité d’</w:t>
            </w:r>
            <w:r w:rsidR="00BC2265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act</w:t>
            </w:r>
            <w:r w:rsidR="00953B2D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i</w:t>
            </w:r>
            <w:r w:rsidR="00BC2265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ver la fonct</w:t>
            </w:r>
            <w:r w:rsidR="00272C11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i</w:t>
            </w:r>
            <w:r w:rsidR="00196F17">
              <w:rPr>
                <w:rFonts w:ascii="Calibri" w:hAnsi="Calibri" w:cs="Times New Roman"/>
                <w:sz w:val="28"/>
                <w:szCs w:val="28"/>
                <w:lang w:val="fr-CH"/>
              </w:rPr>
              <w:t>on «A</w:t>
            </w:r>
            <w:r w:rsidR="00BC2265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ccès guidé» (je travaille uniquement dans l'applicat</w:t>
            </w:r>
            <w:r w:rsidR="00397C8C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i</w:t>
            </w:r>
            <w:r w:rsidR="00BC2265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on choisie).</w:t>
            </w:r>
          </w:p>
          <w:p w14:paraId="75039863" w14:textId="4362BB32" w:rsidR="00FC2E2B" w:rsidRPr="00BC2265" w:rsidRDefault="004F60DA" w:rsidP="000F3BA0">
            <w:pPr>
              <w:spacing w:before="100" w:beforeAutospacing="1" w:after="100" w:afterAutospacing="1"/>
              <w:ind w:left="153"/>
              <w:jc w:val="center"/>
              <w:rPr>
                <w:rFonts w:ascii="Times" w:hAnsi="Times" w:cs="Times New Roman"/>
                <w:sz w:val="20"/>
                <w:szCs w:val="20"/>
                <w:lang w:val="fr-CH"/>
              </w:rPr>
            </w:pPr>
            <w:r>
              <w:rPr>
                <w:rFonts w:ascii="Calibri" w:hAnsi="Calibri" w:cs="Times New Roman"/>
                <w:sz w:val="28"/>
                <w:szCs w:val="28"/>
                <w:lang w:val="fr-CH"/>
              </w:rPr>
              <w:t>Windows ou Android=&gt; c</w:t>
            </w:r>
            <w:r w:rsidR="00FC2E2B" w:rsidRPr="000F3BA0">
              <w:rPr>
                <w:rFonts w:ascii="Calibri" w:hAnsi="Calibri" w:cs="Times New Roman"/>
                <w:sz w:val="28"/>
                <w:szCs w:val="28"/>
                <w:lang w:val="fr-CH"/>
              </w:rPr>
              <w:t>réer une session école</w:t>
            </w:r>
          </w:p>
        </w:tc>
      </w:tr>
      <w:tr w:rsidR="00B15C36" w:rsidRPr="00BC2265" w14:paraId="3BF6D3CE" w14:textId="77777777" w:rsidTr="00372214">
        <w:tc>
          <w:tcPr>
            <w:tcW w:w="441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</w:tcPr>
          <w:p w14:paraId="4A5BECF8" w14:textId="297261E2" w:rsidR="00B15C36" w:rsidRPr="00BC2265" w:rsidRDefault="00F46515" w:rsidP="00B15C36">
            <w:pPr>
              <w:spacing w:before="100" w:beforeAutospacing="1" w:after="100" w:afterAutospacing="1"/>
              <w:jc w:val="center"/>
              <w:rPr>
                <w:rFonts w:ascii="Calibri" w:hAnsi="Calibri" w:cs="Times New Roman"/>
                <w:sz w:val="32"/>
                <w:szCs w:val="32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11</w:t>
            </w:r>
            <w:r w:rsidR="00B15C36">
              <w:rPr>
                <w:rFonts w:ascii="Calibri" w:hAnsi="Calibri" w:cs="Times New Roman"/>
                <w:sz w:val="32"/>
                <w:szCs w:val="32"/>
                <w:lang w:val="fr-CH"/>
              </w:rPr>
              <w:t>.</w:t>
            </w:r>
          </w:p>
        </w:tc>
        <w:tc>
          <w:tcPr>
            <w:tcW w:w="9199" w:type="dxa"/>
            <w:tcBorders>
              <w:top w:val="single" w:sz="4" w:space="0" w:color="000007"/>
              <w:left w:val="single" w:sz="4" w:space="0" w:color="000007"/>
              <w:bottom w:val="single" w:sz="4" w:space="0" w:color="000007"/>
              <w:right w:val="single" w:sz="4" w:space="0" w:color="000007"/>
            </w:tcBorders>
            <w:vAlign w:val="center"/>
          </w:tcPr>
          <w:p w14:paraId="439EBE49" w14:textId="610AFA43" w:rsidR="00B15C36" w:rsidRPr="00BC2265" w:rsidRDefault="00B15C36" w:rsidP="00BC2265">
            <w:pPr>
              <w:spacing w:before="100" w:beforeAutospacing="1" w:after="100" w:afterAutospacing="1"/>
              <w:ind w:left="153"/>
              <w:rPr>
                <w:rFonts w:ascii="Calibri" w:hAnsi="Calibri" w:cs="Times New Roman"/>
                <w:sz w:val="32"/>
                <w:szCs w:val="32"/>
                <w:lang w:val="fr-CH"/>
              </w:rPr>
            </w:pP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>Les restrictions sur l’utilisation de l’outil (</w:t>
            </w:r>
            <w:r w:rsidR="00FC2E2B"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accès </w:t>
            </w:r>
            <w:r w:rsidR="00F46515">
              <w:rPr>
                <w:rFonts w:ascii="Calibri" w:hAnsi="Calibri" w:cs="Times New Roman"/>
                <w:sz w:val="32"/>
                <w:szCs w:val="32"/>
                <w:lang w:val="fr-CH"/>
              </w:rPr>
              <w:t>internet-</w:t>
            </w:r>
            <w:r>
              <w:rPr>
                <w:rFonts w:ascii="Calibri" w:hAnsi="Calibri" w:cs="Times New Roman"/>
                <w:sz w:val="32"/>
                <w:szCs w:val="32"/>
                <w:lang w:val="fr-CH"/>
              </w:rPr>
              <w:t xml:space="preserve"> installation de logiciels) doivent être fixées par les parents. </w:t>
            </w:r>
          </w:p>
        </w:tc>
      </w:tr>
    </w:tbl>
    <w:p w14:paraId="027D5623" w14:textId="77777777" w:rsidR="00BC2265" w:rsidRDefault="00BC2265"/>
    <w:p w14:paraId="0D30083F" w14:textId="77777777" w:rsidR="000F3BA0" w:rsidRDefault="000F3BA0"/>
    <w:p w14:paraId="54091556" w14:textId="3DB443A2" w:rsidR="00272C11" w:rsidRDefault="000F3BA0">
      <w:r>
        <w:t xml:space="preserve">Lu </w:t>
      </w:r>
      <w:r w:rsidR="004F60DA">
        <w:t xml:space="preserve">et approuvé, </w:t>
      </w:r>
      <w:r>
        <w:t>le : ___________________________</w:t>
      </w:r>
    </w:p>
    <w:p w14:paraId="5ADBE9AD" w14:textId="77777777" w:rsidR="004F60DA" w:rsidRDefault="004F60DA"/>
    <w:p w14:paraId="479368DB" w14:textId="2B1D8A03" w:rsidR="004F60DA" w:rsidRDefault="004F60DA">
      <w:r>
        <w:t>Elève :__________________________</w:t>
      </w:r>
    </w:p>
    <w:p w14:paraId="41A07820" w14:textId="77777777" w:rsidR="004F60DA" w:rsidRDefault="004F60DA"/>
    <w:p w14:paraId="576DD1FC" w14:textId="64F9B685" w:rsidR="004F60DA" w:rsidRDefault="004F60DA">
      <w:r>
        <w:t>Parents :__________________________</w:t>
      </w:r>
    </w:p>
    <w:p w14:paraId="1EE3AB45" w14:textId="77777777" w:rsidR="00272C11" w:rsidRDefault="00272C11"/>
    <w:p w14:paraId="2EB8E0F5" w14:textId="77777777" w:rsidR="00272C11" w:rsidRDefault="00272C11"/>
    <w:sectPr w:rsidR="00272C11" w:rsidSect="00FC492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41D8" w14:textId="77777777" w:rsidR="007B18B4" w:rsidRDefault="007B18B4" w:rsidP="00CF5D41">
      <w:r>
        <w:separator/>
      </w:r>
    </w:p>
  </w:endnote>
  <w:endnote w:type="continuationSeparator" w:id="0">
    <w:p w14:paraId="7A89E1F1" w14:textId="77777777" w:rsidR="007B18B4" w:rsidRDefault="007B18B4" w:rsidP="00C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664B4" w14:textId="3CB5B8DD" w:rsidR="00CF5D41" w:rsidRPr="00D85B78" w:rsidRDefault="00CF5D41" w:rsidP="00CF5D41">
    <w:r>
      <w:rPr>
        <w:noProof/>
      </w:rPr>
      <w:drawing>
        <wp:inline distT="0" distB="0" distL="0" distR="0" wp14:anchorId="65E2165E" wp14:editId="0541C8D8">
          <wp:extent cx="802428" cy="285865"/>
          <wp:effectExtent l="0" t="0" r="1079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145" cy="28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Source: </w:t>
    </w:r>
    <w:hyperlink r:id="rId2" w:history="1">
      <w:r w:rsidRPr="00CF5D41">
        <w:rPr>
          <w:rStyle w:val="Lienhypertexte"/>
        </w:rPr>
        <w:t>api.ceras.ch</w:t>
      </w:r>
    </w:hyperlink>
    <w:r>
      <w:rPr>
        <w:rStyle w:val="Lienhypertexte"/>
        <w:u w:val="none"/>
      </w:rPr>
      <w:tab/>
    </w:r>
    <w:r>
      <w:rPr>
        <w:rStyle w:val="Lienhypertexte"/>
        <w:u w:val="none"/>
      </w:rPr>
      <w:tab/>
    </w:r>
    <w:r>
      <w:rPr>
        <w:rStyle w:val="Lienhypertexte"/>
        <w:u w:val="none"/>
      </w:rPr>
      <w:tab/>
    </w:r>
    <w:r>
      <w:rPr>
        <w:rStyle w:val="Lienhypertexte"/>
        <w:u w:val="none"/>
      </w:rPr>
      <w:tab/>
    </w:r>
    <w:r w:rsidRPr="001C5E4A">
      <w:t>V3</w:t>
    </w:r>
    <w:r w:rsidR="00305AD0">
      <w:t>.3</w:t>
    </w:r>
  </w:p>
  <w:p w14:paraId="1BC8F1C0" w14:textId="77777777" w:rsidR="00CF5D41" w:rsidRDefault="00CF5D4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72953" w14:textId="77777777" w:rsidR="007B18B4" w:rsidRDefault="007B18B4" w:rsidP="00CF5D41">
      <w:r>
        <w:separator/>
      </w:r>
    </w:p>
  </w:footnote>
  <w:footnote w:type="continuationSeparator" w:id="0">
    <w:p w14:paraId="0ED6D20E" w14:textId="77777777" w:rsidR="007B18B4" w:rsidRDefault="007B18B4" w:rsidP="00CF5D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69A5C" w14:textId="7AA30F5A" w:rsidR="00CF5D41" w:rsidRPr="00CF5D41" w:rsidRDefault="00CF5D41">
    <w:pPr>
      <w:pStyle w:val="En-tte"/>
    </w:pPr>
    <w:r>
      <w:tab/>
    </w:r>
    <w:r>
      <w:tab/>
    </w:r>
    <w:r>
      <w:rPr>
        <w:noProof/>
        <w:sz w:val="36"/>
        <w:szCs w:val="36"/>
        <w:u w:val="single"/>
      </w:rPr>
      <w:drawing>
        <wp:inline distT="0" distB="0" distL="0" distR="0" wp14:anchorId="5C90E063" wp14:editId="3CFD16FF">
          <wp:extent cx="573828" cy="292737"/>
          <wp:effectExtent l="0" t="0" r="10795" b="1206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I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27" cy="29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65"/>
    <w:rsid w:val="00041C52"/>
    <w:rsid w:val="000D4554"/>
    <w:rsid w:val="000F3BA0"/>
    <w:rsid w:val="00174F30"/>
    <w:rsid w:val="00196F17"/>
    <w:rsid w:val="001C5E4A"/>
    <w:rsid w:val="00272C11"/>
    <w:rsid w:val="00277BB6"/>
    <w:rsid w:val="00305AD0"/>
    <w:rsid w:val="00372214"/>
    <w:rsid w:val="0039627F"/>
    <w:rsid w:val="00397B92"/>
    <w:rsid w:val="00397C8C"/>
    <w:rsid w:val="003D3AC9"/>
    <w:rsid w:val="0040041F"/>
    <w:rsid w:val="00453D16"/>
    <w:rsid w:val="004F60DA"/>
    <w:rsid w:val="005E32E7"/>
    <w:rsid w:val="006B4D7E"/>
    <w:rsid w:val="006F5588"/>
    <w:rsid w:val="00762D4F"/>
    <w:rsid w:val="007B18B4"/>
    <w:rsid w:val="00861D29"/>
    <w:rsid w:val="00953B2D"/>
    <w:rsid w:val="00B15C36"/>
    <w:rsid w:val="00B43DF4"/>
    <w:rsid w:val="00BC2265"/>
    <w:rsid w:val="00C275DE"/>
    <w:rsid w:val="00CF5D41"/>
    <w:rsid w:val="00D85B78"/>
    <w:rsid w:val="00DD5CB6"/>
    <w:rsid w:val="00E0717D"/>
    <w:rsid w:val="00E23885"/>
    <w:rsid w:val="00F46515"/>
    <w:rsid w:val="00FA2ADF"/>
    <w:rsid w:val="00FC2E2B"/>
    <w:rsid w:val="00F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DAD6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226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H"/>
    </w:rPr>
  </w:style>
  <w:style w:type="character" w:styleId="Lienhypertexte">
    <w:name w:val="Hyperlink"/>
    <w:basedOn w:val="Policepardfaut"/>
    <w:uiPriority w:val="99"/>
    <w:unhideWhenUsed/>
    <w:rsid w:val="00272C1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E4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E4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F5D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5D41"/>
  </w:style>
  <w:style w:type="paragraph" w:styleId="Pieddepage">
    <w:name w:val="footer"/>
    <w:basedOn w:val="Normal"/>
    <w:link w:val="PieddepageCar"/>
    <w:uiPriority w:val="99"/>
    <w:unhideWhenUsed/>
    <w:rsid w:val="00CF5D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5D41"/>
  </w:style>
  <w:style w:type="character" w:styleId="Lienhypertextevisit">
    <w:name w:val="FollowedHyperlink"/>
    <w:basedOn w:val="Policepardfaut"/>
    <w:uiPriority w:val="99"/>
    <w:semiHidden/>
    <w:unhideWhenUsed/>
    <w:rsid w:val="00196F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3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api.ceras.ch/wp-content/uploads/2015/01/Strategies_API_couleurs_BEP_v3-1.pdf" TargetMode="External"/><Relationship Id="rId7" Type="http://schemas.openxmlformats.org/officeDocument/2006/relationships/hyperlink" Target="http://api.ceras.ch/lecteur-numerique/" TargetMode="External"/><Relationship Id="rId8" Type="http://schemas.openxmlformats.org/officeDocument/2006/relationships/hyperlink" Target="http://api.ceras.ch/wp-content/uploads/2015/01/Strategies_API_couleurs_BEP_v3-1.pd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api.cera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Ceras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Tissot</dc:creator>
  <cp:keywords/>
  <dc:description/>
  <cp:lastModifiedBy>André Tissot</cp:lastModifiedBy>
  <cp:revision>2</cp:revision>
  <cp:lastPrinted>2016-09-29T07:57:00Z</cp:lastPrinted>
  <dcterms:created xsi:type="dcterms:W3CDTF">2019-09-19T08:17:00Z</dcterms:created>
  <dcterms:modified xsi:type="dcterms:W3CDTF">2019-09-19T08:17:00Z</dcterms:modified>
</cp:coreProperties>
</file>